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CC09C" w14:textId="2E47C68F" w:rsidR="00487256" w:rsidRPr="001C5406" w:rsidRDefault="003A4CA7" w:rsidP="00487256">
      <w:pPr>
        <w:spacing w:line="240" w:lineRule="auto"/>
        <w:jc w:val="center"/>
        <w:rPr>
          <w:rFonts w:ascii="Montserrat" w:eastAsia="Arial" w:hAnsi="Montserrat" w:cs="Arial"/>
          <w:b/>
          <w:color w:val="691C20"/>
          <w:sz w:val="20"/>
          <w:szCs w:val="20"/>
          <w:lang w:eastAsia="es-MX"/>
        </w:rPr>
      </w:pPr>
      <w:r w:rsidRPr="001C5406">
        <w:rPr>
          <w:rFonts w:ascii="Montserrat" w:eastAsia="Arial" w:hAnsi="Montserrat" w:cs="Arial"/>
          <w:b/>
          <w:color w:val="691C20"/>
          <w:sz w:val="20"/>
          <w:szCs w:val="20"/>
          <w:lang w:eastAsia="es-MX"/>
        </w:rPr>
        <w:t xml:space="preserve">ANEXO </w:t>
      </w:r>
      <w:r w:rsidR="00EF4079">
        <w:rPr>
          <w:rFonts w:ascii="Montserrat" w:eastAsia="Arial" w:hAnsi="Montserrat" w:cs="Arial"/>
          <w:b/>
          <w:color w:val="691C20"/>
          <w:sz w:val="20"/>
          <w:szCs w:val="20"/>
          <w:lang w:eastAsia="es-MX"/>
        </w:rPr>
        <w:t>2</w:t>
      </w:r>
      <w:r w:rsidR="00FB4705" w:rsidRPr="001C5406">
        <w:rPr>
          <w:rFonts w:ascii="Montserrat" w:eastAsia="Arial" w:hAnsi="Montserrat" w:cs="Arial"/>
          <w:b/>
          <w:color w:val="691C20"/>
          <w:sz w:val="20"/>
          <w:szCs w:val="20"/>
          <w:lang w:eastAsia="es-MX"/>
        </w:rPr>
        <w:t xml:space="preserve"> ACTA DE SUSTITUCIÓN DE INTEGRANTES DEL COMITÉ</w:t>
      </w:r>
    </w:p>
    <w:p w14:paraId="50BC7373" w14:textId="7918D967" w:rsidR="00FB4705" w:rsidRPr="004D3E90" w:rsidRDefault="00122636" w:rsidP="00FB4705">
      <w:pPr>
        <w:tabs>
          <w:tab w:val="center" w:pos="4419"/>
          <w:tab w:val="right" w:pos="8838"/>
        </w:tabs>
        <w:spacing w:line="240" w:lineRule="auto"/>
        <w:jc w:val="center"/>
        <w:rPr>
          <w:rFonts w:ascii="Montserrat" w:eastAsia="Arial" w:hAnsi="Montserrat" w:cs="Arial"/>
          <w:b/>
          <w:sz w:val="20"/>
          <w:szCs w:val="20"/>
          <w:lang w:eastAsia="es-MX"/>
        </w:rPr>
      </w:pPr>
      <w:r>
        <w:rPr>
          <w:rFonts w:ascii="Montserrat" w:eastAsia="Arial" w:hAnsi="Montserrat" w:cs="Arial"/>
          <w:b/>
          <w:sz w:val="20"/>
          <w:szCs w:val="20"/>
          <w:lang w:eastAsia="es-MX"/>
        </w:rPr>
        <w:t xml:space="preserve"> </w:t>
      </w:r>
      <w:r w:rsidR="0004217B" w:rsidRPr="000A187B">
        <w:rPr>
          <w:rFonts w:ascii="Montserrat" w:eastAsia="Arial" w:hAnsi="Montserrat" w:cs="Arial"/>
          <w:b/>
          <w:sz w:val="20"/>
          <w:szCs w:val="20"/>
          <w:lang w:eastAsia="es-MX"/>
        </w:rPr>
        <w:t>NOMBRE DEL PROGRAMA:</w:t>
      </w:r>
      <w:r w:rsidR="0004217B">
        <w:rPr>
          <w:rFonts w:ascii="Montserrat" w:eastAsia="Arial" w:hAnsi="Montserrat" w:cs="Arial"/>
          <w:b/>
          <w:sz w:val="20"/>
          <w:szCs w:val="20"/>
          <w:lang w:eastAsia="es-MX"/>
        </w:rPr>
        <w:t xml:space="preserve">  </w:t>
      </w:r>
      <w:r w:rsidR="008E6642">
        <w:rPr>
          <w:rFonts w:ascii="Montserrat" w:eastAsia="Arial" w:hAnsi="Montserrat" w:cs="Arial"/>
          <w:b/>
          <w:sz w:val="20"/>
          <w:szCs w:val="20"/>
          <w:lang w:eastAsia="es-MX"/>
        </w:rPr>
        <w:t>APOYOS A LA CULTURA APOYOS A INSTITUCIONES ESTATALES DE CULTURA</w:t>
      </w:r>
    </w:p>
    <w:p w14:paraId="3AA731D2" w14:textId="75EC0F79" w:rsidR="008E6642" w:rsidRPr="008E6642" w:rsidRDefault="00FB4705" w:rsidP="008E6642">
      <w:pPr>
        <w:spacing w:line="240" w:lineRule="auto"/>
        <w:jc w:val="center"/>
        <w:rPr>
          <w:rFonts w:ascii="Montserrat" w:eastAsia="Arial" w:hAnsi="Montserrat" w:cs="Arial"/>
          <w:b/>
          <w:sz w:val="20"/>
          <w:szCs w:val="20"/>
          <w:lang w:eastAsia="es-MX"/>
        </w:rPr>
      </w:pPr>
      <w:r w:rsidRPr="004D3E90">
        <w:rPr>
          <w:rFonts w:ascii="Montserrat" w:eastAsia="Arial" w:hAnsi="Montserrat" w:cs="Arial"/>
          <w:b/>
          <w:sz w:val="20"/>
          <w:szCs w:val="20"/>
          <w:lang w:eastAsia="es-MX"/>
        </w:rPr>
        <w:t>EJERCICIO FISCAL</w:t>
      </w:r>
      <w:r w:rsidR="008E6642">
        <w:rPr>
          <w:rFonts w:ascii="Montserrat" w:eastAsia="Arial" w:hAnsi="Montserrat" w:cs="Arial"/>
          <w:b/>
          <w:sz w:val="20"/>
          <w:szCs w:val="20"/>
          <w:lang w:eastAsia="es-MX"/>
        </w:rPr>
        <w:t xml:space="preserve"> 2024</w:t>
      </w:r>
    </w:p>
    <w:p w14:paraId="4038321C" w14:textId="4D468260" w:rsidR="00FB4705" w:rsidRDefault="00FB4705" w:rsidP="00FB4705">
      <w:pPr>
        <w:spacing w:after="0" w:line="240" w:lineRule="auto"/>
        <w:jc w:val="right"/>
        <w:rPr>
          <w:rFonts w:ascii="Montserrat" w:eastAsia="Times New Roman" w:hAnsi="Montserrat" w:cs="Times New Roman"/>
          <w:b/>
          <w:bCs/>
          <w:sz w:val="20"/>
          <w:szCs w:val="20"/>
          <w:lang w:eastAsia="es-MX"/>
        </w:rPr>
      </w:pPr>
      <w:r w:rsidRPr="00DA1BF5">
        <w:rPr>
          <w:rFonts w:ascii="Montserrat" w:eastAsia="Times New Roman" w:hAnsi="Montserrat" w:cs="Times New Roman"/>
          <w:b/>
          <w:bCs/>
          <w:sz w:val="20"/>
          <w:szCs w:val="20"/>
          <w:lang w:eastAsia="es-MX"/>
        </w:rPr>
        <w:t xml:space="preserve">Fecha de </w:t>
      </w:r>
      <w:r>
        <w:rPr>
          <w:rFonts w:ascii="Montserrat" w:eastAsia="Times New Roman" w:hAnsi="Montserrat" w:cs="Times New Roman"/>
          <w:b/>
          <w:bCs/>
          <w:sz w:val="20"/>
          <w:szCs w:val="20"/>
          <w:lang w:eastAsia="es-MX"/>
        </w:rPr>
        <w:t>sustitución</w:t>
      </w:r>
      <w:r w:rsidRPr="00DA1BF5">
        <w:rPr>
          <w:rFonts w:ascii="Montserrat" w:eastAsia="Times New Roman" w:hAnsi="Montserrat" w:cs="Times New Roman"/>
          <w:b/>
          <w:bCs/>
          <w:sz w:val="20"/>
          <w:szCs w:val="20"/>
          <w:lang w:eastAsia="es-MX"/>
        </w:rPr>
        <w:t xml:space="preserve">: </w:t>
      </w:r>
      <w:proofErr w:type="spellStart"/>
      <w:r w:rsidRPr="00DA1BF5">
        <w:rPr>
          <w:rFonts w:ascii="Montserrat" w:eastAsia="Times New Roman" w:hAnsi="Montserrat" w:cs="Times New Roman"/>
          <w:b/>
          <w:bCs/>
          <w:sz w:val="20"/>
          <w:szCs w:val="20"/>
          <w:lang w:eastAsia="es-MX"/>
        </w:rPr>
        <w:t>dd</w:t>
      </w:r>
      <w:proofErr w:type="spellEnd"/>
      <w:r w:rsidRPr="00DA1BF5">
        <w:rPr>
          <w:rFonts w:ascii="Montserrat" w:eastAsia="Times New Roman" w:hAnsi="Montserrat" w:cs="Times New Roman"/>
          <w:b/>
          <w:bCs/>
          <w:sz w:val="20"/>
          <w:szCs w:val="20"/>
          <w:lang w:eastAsia="es-MX"/>
        </w:rPr>
        <w:t>/mm/</w:t>
      </w:r>
      <w:proofErr w:type="spellStart"/>
      <w:r w:rsidRPr="00DA1BF5">
        <w:rPr>
          <w:rFonts w:ascii="Montserrat" w:eastAsia="Times New Roman" w:hAnsi="Montserrat" w:cs="Times New Roman"/>
          <w:b/>
          <w:bCs/>
          <w:sz w:val="20"/>
          <w:szCs w:val="20"/>
          <w:lang w:eastAsia="es-MX"/>
        </w:rPr>
        <w:t>aaaa</w:t>
      </w:r>
      <w:proofErr w:type="spellEnd"/>
    </w:p>
    <w:p w14:paraId="7193BCD9" w14:textId="1245F3A2" w:rsidR="00487256" w:rsidRPr="008E6642" w:rsidRDefault="00487256" w:rsidP="00487256">
      <w:pPr>
        <w:spacing w:line="240" w:lineRule="auto"/>
        <w:jc w:val="center"/>
        <w:rPr>
          <w:rFonts w:ascii="Montserrat" w:eastAsia="Arial" w:hAnsi="Montserrat" w:cs="Arial"/>
          <w:b/>
          <w:color w:val="9F2241" w:themeColor="accent1"/>
          <w:sz w:val="16"/>
          <w:szCs w:val="16"/>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FB4705" w:rsidRPr="00047271" w14:paraId="1FA43950"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4613112" w14:textId="77777777" w:rsidR="00FB4705" w:rsidRPr="00587F8C" w:rsidRDefault="00FB4705" w:rsidP="00C17CD6">
            <w:pPr>
              <w:spacing w:after="0" w:line="240" w:lineRule="auto"/>
              <w:rPr>
                <w:rFonts w:ascii="Montserrat" w:eastAsia="Times New Roman" w:hAnsi="Montserrat" w:cs="Times New Roman"/>
                <w:b/>
                <w:bCs/>
                <w:color w:val="FFFFFF" w:themeColor="background1"/>
                <w:sz w:val="18"/>
                <w:szCs w:val="18"/>
                <w:lang w:eastAsia="es-MX"/>
              </w:rPr>
            </w:pPr>
            <w:r w:rsidRPr="00587F8C">
              <w:rPr>
                <w:rFonts w:ascii="Montserrat" w:eastAsia="Times New Roman" w:hAnsi="Montserrat" w:cs="Times New Roman"/>
                <w:b/>
                <w:bCs/>
                <w:color w:val="FFFFFF" w:themeColor="background1"/>
                <w:sz w:val="18"/>
                <w:szCs w:val="18"/>
                <w:lang w:eastAsia="es-MX"/>
              </w:rPr>
              <w:t xml:space="preserve">Nombre del Comité de Contraloría Social: </w:t>
            </w:r>
          </w:p>
        </w:tc>
      </w:tr>
      <w:tr w:rsidR="00FB4705" w:rsidRPr="00047271" w14:paraId="3A814DD5"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7A376742" w14:textId="77777777" w:rsidR="00FB4705" w:rsidRPr="00587F8C" w:rsidRDefault="00FB4705" w:rsidP="00C17CD6">
            <w:pPr>
              <w:spacing w:after="0" w:line="240" w:lineRule="auto"/>
              <w:rPr>
                <w:rFonts w:ascii="Montserrat" w:eastAsia="Times New Roman" w:hAnsi="Montserrat" w:cs="Times New Roman"/>
                <w:color w:val="000000"/>
                <w:sz w:val="18"/>
                <w:szCs w:val="18"/>
                <w:lang w:eastAsia="es-MX"/>
              </w:rPr>
            </w:pPr>
          </w:p>
        </w:tc>
      </w:tr>
      <w:tr w:rsidR="00FB4705" w:rsidRPr="00047271" w14:paraId="75321BD4"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D93ABCA" w14:textId="77777777" w:rsidR="00FB4705" w:rsidRPr="00587F8C" w:rsidRDefault="00FB4705" w:rsidP="00C17CD6">
            <w:pPr>
              <w:spacing w:after="0" w:line="240" w:lineRule="auto"/>
              <w:rPr>
                <w:rFonts w:ascii="Montserrat" w:eastAsia="Times New Roman" w:hAnsi="Montserrat" w:cs="Times New Roman"/>
                <w:b/>
                <w:bCs/>
                <w:color w:val="000000"/>
                <w:sz w:val="18"/>
                <w:szCs w:val="18"/>
                <w:lang w:eastAsia="es-MX"/>
              </w:rPr>
            </w:pPr>
            <w:r w:rsidRPr="00587F8C">
              <w:rPr>
                <w:rFonts w:ascii="Montserrat" w:eastAsia="Times New Roman" w:hAnsi="Montserrat" w:cs="Times New Roman"/>
                <w:b/>
                <w:bCs/>
                <w:color w:val="FFFFFF" w:themeColor="background1"/>
                <w:sz w:val="18"/>
                <w:szCs w:val="18"/>
                <w:lang w:eastAsia="es-MX"/>
              </w:rPr>
              <w:t>Clave del Comité asignada por la Unidad Responsable del Programa</w:t>
            </w:r>
          </w:p>
        </w:tc>
      </w:tr>
      <w:tr w:rsidR="00FB4705" w:rsidRPr="00047271" w14:paraId="437EA0E3"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E627DBE" w14:textId="77777777" w:rsidR="00FB4705" w:rsidRPr="00587F8C" w:rsidRDefault="00FB4705" w:rsidP="00C17CD6">
            <w:pPr>
              <w:spacing w:after="0" w:line="240" w:lineRule="auto"/>
              <w:rPr>
                <w:rFonts w:ascii="Montserrat" w:eastAsia="Times New Roman" w:hAnsi="Montserrat" w:cs="Times New Roman"/>
                <w:color w:val="000000"/>
                <w:sz w:val="18"/>
                <w:szCs w:val="18"/>
                <w:lang w:eastAsia="es-MX"/>
              </w:rPr>
            </w:pPr>
            <w:r w:rsidRPr="00587F8C">
              <w:rPr>
                <w:rFonts w:ascii="Montserrat" w:eastAsia="Times New Roman" w:hAnsi="Montserrat" w:cs="Cambria"/>
                <w:color w:val="000000"/>
                <w:sz w:val="18"/>
                <w:szCs w:val="18"/>
                <w:lang w:eastAsia="es-MX"/>
              </w:rPr>
              <w:t> </w:t>
            </w:r>
          </w:p>
        </w:tc>
      </w:tr>
    </w:tbl>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047271" w14:paraId="16F2D28C" w14:textId="77777777" w:rsidTr="00345A4E">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21C829A8" w14:textId="77777777" w:rsidR="00345A4E" w:rsidRPr="00F2447E" w:rsidRDefault="00345A4E" w:rsidP="00345A4E">
            <w:pPr>
              <w:spacing w:after="0" w:line="240" w:lineRule="auto"/>
              <w:jc w:val="center"/>
              <w:rPr>
                <w:rFonts w:ascii="Montserrat" w:eastAsia="Arial" w:hAnsi="Montserrat" w:cs="Cambria"/>
                <w:b/>
                <w:color w:val="FFFFFF" w:themeColor="background1"/>
                <w:sz w:val="20"/>
                <w:szCs w:val="20"/>
                <w:lang w:eastAsia="es-MX"/>
              </w:rPr>
            </w:pPr>
            <w:r>
              <w:rPr>
                <w:rFonts w:ascii="Montserrat" w:eastAsia="Arial" w:hAnsi="Montserrat" w:cs="Cambria"/>
                <w:b/>
                <w:color w:val="FFFFFF" w:themeColor="background1"/>
                <w:sz w:val="20"/>
                <w:szCs w:val="20"/>
                <w:lang w:eastAsia="es-MX"/>
              </w:rPr>
              <w:t>Integrantes del Comité de Contraloría Social a sustituir</w:t>
            </w:r>
          </w:p>
        </w:tc>
      </w:tr>
      <w:tr w:rsidR="00345A4E" w:rsidRPr="00047271" w14:paraId="133D2A80" w14:textId="77777777" w:rsidTr="00345A4E">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C840764"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701C92EB"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345A4E" w:rsidRPr="00047271" w14:paraId="783946E8"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C941DFC"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r>
              <w:rPr>
                <w:rFonts w:ascii="Montserrat" w:eastAsia="Arial"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494F09D7"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345A4E" w:rsidRPr="00047271" w14:paraId="3AE3F2EF"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622F43"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79BBF647"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345A4E" w:rsidRPr="00047271" w14:paraId="7CFF589A"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5EB9F74"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4B50FCCE"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58B310FD"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AF7101E"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233238A0"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394A466E"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89FA2F5"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4F3B842B"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7F2FCBE9" w14:textId="77777777" w:rsidTr="00345A4E">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17CB782"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5898F65A" w14:textId="77777777" w:rsidR="00345A4E" w:rsidRPr="00047271" w:rsidRDefault="00345A4E" w:rsidP="00345A4E">
            <w:pPr>
              <w:spacing w:after="0" w:line="240" w:lineRule="auto"/>
              <w:rPr>
                <w:rFonts w:ascii="Montserrat" w:eastAsia="Times New Roman" w:hAnsi="Montserrat" w:cs="Cambria"/>
                <w:color w:val="000000"/>
                <w:sz w:val="20"/>
                <w:szCs w:val="20"/>
                <w:lang w:eastAsia="es-MX"/>
              </w:rPr>
            </w:pPr>
          </w:p>
        </w:tc>
      </w:tr>
    </w:tbl>
    <w:p w14:paraId="3A41C5FF" w14:textId="060AD8D1" w:rsidR="00FB4705" w:rsidRPr="008E6642" w:rsidRDefault="00FB4705" w:rsidP="00FB4705">
      <w:pPr>
        <w:spacing w:line="240" w:lineRule="auto"/>
        <w:contextualSpacing/>
        <w:jc w:val="both"/>
        <w:rPr>
          <w:rFonts w:ascii="Montserrat" w:eastAsia="Arial" w:hAnsi="Montserrat" w:cs="Arial"/>
          <w:b/>
          <w:color w:val="691C20"/>
          <w:sz w:val="16"/>
          <w:szCs w:val="16"/>
          <w:lang w:eastAsia="es-MX"/>
        </w:rPr>
      </w:pPr>
    </w:p>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047271" w14:paraId="24234C57" w14:textId="77777777" w:rsidTr="00C83BB3">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68A1D989" w14:textId="77777777" w:rsidR="00345A4E" w:rsidRPr="00F2447E" w:rsidRDefault="00345A4E" w:rsidP="00C83BB3">
            <w:pPr>
              <w:spacing w:after="0" w:line="240" w:lineRule="auto"/>
              <w:jc w:val="center"/>
              <w:rPr>
                <w:rFonts w:ascii="Montserrat" w:eastAsia="Arial" w:hAnsi="Montserrat" w:cs="Cambria"/>
                <w:b/>
                <w:color w:val="FFFFFF" w:themeColor="background1"/>
                <w:sz w:val="20"/>
                <w:szCs w:val="20"/>
                <w:lang w:eastAsia="es-MX"/>
              </w:rPr>
            </w:pPr>
            <w:r>
              <w:rPr>
                <w:rFonts w:ascii="Montserrat" w:eastAsia="Arial" w:hAnsi="Montserrat" w:cs="Cambria"/>
                <w:b/>
                <w:color w:val="FFFFFF" w:themeColor="background1"/>
                <w:sz w:val="20"/>
                <w:szCs w:val="20"/>
                <w:lang w:eastAsia="es-MX"/>
              </w:rPr>
              <w:t>Integrantes del Comité de Contraloría Social a sustituir</w:t>
            </w:r>
          </w:p>
        </w:tc>
      </w:tr>
      <w:tr w:rsidR="00345A4E" w:rsidRPr="00047271" w14:paraId="1C8E0787" w14:textId="77777777" w:rsidTr="00C83BB3">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9346AD6"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AF38DA6"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345A4E" w:rsidRPr="00047271" w14:paraId="5DC2845D"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FC38104"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r>
              <w:rPr>
                <w:rFonts w:ascii="Montserrat" w:eastAsia="Arial"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5A39280E"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345A4E" w:rsidRPr="00047271" w14:paraId="27E943C8"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A5CD77A"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26C3282E"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345A4E" w:rsidRPr="00047271" w14:paraId="25092CDB"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ADA05AE"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5918BCA0"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542EB660"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C0A8228"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A302600"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58404223"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175BB1"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5E254E78"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192CBA36" w14:textId="77777777" w:rsidTr="00C83BB3">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34360BD0"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86FEEE6" w14:textId="77777777" w:rsidR="00345A4E" w:rsidRPr="00047271" w:rsidRDefault="00345A4E" w:rsidP="00C83BB3">
            <w:pPr>
              <w:spacing w:after="0" w:line="240" w:lineRule="auto"/>
              <w:rPr>
                <w:rFonts w:ascii="Montserrat" w:eastAsia="Times New Roman" w:hAnsi="Montserrat" w:cs="Cambria"/>
                <w:color w:val="000000"/>
                <w:sz w:val="20"/>
                <w:szCs w:val="20"/>
                <w:lang w:eastAsia="es-MX"/>
              </w:rPr>
            </w:pPr>
          </w:p>
        </w:tc>
      </w:tr>
    </w:tbl>
    <w:p w14:paraId="1704B4F3" w14:textId="2A9E7DDC" w:rsidR="00345A4E" w:rsidRPr="008E6642" w:rsidRDefault="00345A4E" w:rsidP="00FB4705">
      <w:pPr>
        <w:spacing w:line="240" w:lineRule="auto"/>
        <w:contextualSpacing/>
        <w:jc w:val="both"/>
        <w:rPr>
          <w:rFonts w:ascii="Montserrat" w:eastAsia="Arial" w:hAnsi="Montserrat" w:cs="Arial"/>
          <w:b/>
          <w:color w:val="691C20"/>
          <w:sz w:val="16"/>
          <w:szCs w:val="16"/>
          <w:lang w:eastAsia="es-MX"/>
        </w:rPr>
      </w:pPr>
    </w:p>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047271" w14:paraId="30EFE24A" w14:textId="77777777" w:rsidTr="00C83BB3">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1CE24EA5" w14:textId="77777777" w:rsidR="00345A4E" w:rsidRPr="00F2447E" w:rsidRDefault="00345A4E" w:rsidP="00C83BB3">
            <w:pPr>
              <w:spacing w:after="0" w:line="240" w:lineRule="auto"/>
              <w:jc w:val="center"/>
              <w:rPr>
                <w:rFonts w:ascii="Montserrat" w:eastAsia="Arial" w:hAnsi="Montserrat" w:cs="Cambria"/>
                <w:b/>
                <w:color w:val="FFFFFF" w:themeColor="background1"/>
                <w:sz w:val="20"/>
                <w:szCs w:val="20"/>
                <w:lang w:eastAsia="es-MX"/>
              </w:rPr>
            </w:pPr>
            <w:r>
              <w:rPr>
                <w:rFonts w:ascii="Montserrat" w:eastAsia="Arial" w:hAnsi="Montserrat" w:cs="Cambria"/>
                <w:b/>
                <w:color w:val="FFFFFF" w:themeColor="background1"/>
                <w:sz w:val="20"/>
                <w:szCs w:val="20"/>
                <w:lang w:eastAsia="es-MX"/>
              </w:rPr>
              <w:t>Integrantes del Comité de Contraloría Social a sustituir</w:t>
            </w:r>
          </w:p>
        </w:tc>
      </w:tr>
      <w:tr w:rsidR="00345A4E" w:rsidRPr="00047271" w14:paraId="7F89B84D" w14:textId="77777777" w:rsidTr="00C83BB3">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DC8FC42"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228265D7"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345A4E" w:rsidRPr="00047271" w14:paraId="254C9D89"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17061F3"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r>
              <w:rPr>
                <w:rFonts w:ascii="Montserrat" w:eastAsia="Arial"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2F6A8A69"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345A4E" w:rsidRPr="00047271" w14:paraId="68E31BF1"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7445DE0"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64D20A54"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345A4E" w:rsidRPr="00047271" w14:paraId="541CC968"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BB3EE2D"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70C51753"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722390FE"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F67772A"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F538509"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28B7DCC9"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97E61AC"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6075F7FF"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2025E3D3" w14:textId="77777777" w:rsidTr="00C83BB3">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309DDB1F"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32EBEE68" w14:textId="77777777" w:rsidR="00345A4E" w:rsidRPr="00047271" w:rsidRDefault="00345A4E" w:rsidP="00C83BB3">
            <w:pPr>
              <w:spacing w:after="0" w:line="240" w:lineRule="auto"/>
              <w:rPr>
                <w:rFonts w:ascii="Montserrat" w:eastAsia="Times New Roman" w:hAnsi="Montserrat" w:cs="Cambria"/>
                <w:color w:val="000000"/>
                <w:sz w:val="20"/>
                <w:szCs w:val="20"/>
                <w:lang w:eastAsia="es-MX"/>
              </w:rPr>
            </w:pPr>
          </w:p>
        </w:tc>
      </w:tr>
    </w:tbl>
    <w:tbl>
      <w:tblPr>
        <w:tblpPr w:leftFromText="141" w:rightFromText="141" w:vertAnchor="page" w:horzAnchor="margin" w:tblpY="8157"/>
        <w:tblW w:w="8784" w:type="dxa"/>
        <w:tblCellMar>
          <w:left w:w="70" w:type="dxa"/>
          <w:right w:w="70" w:type="dxa"/>
        </w:tblCellMar>
        <w:tblLook w:val="04A0" w:firstRow="1" w:lastRow="0" w:firstColumn="1" w:lastColumn="0" w:noHBand="0" w:noVBand="1"/>
      </w:tblPr>
      <w:tblGrid>
        <w:gridCol w:w="2547"/>
        <w:gridCol w:w="6237"/>
      </w:tblGrid>
      <w:tr w:rsidR="003F38A2" w:rsidRPr="00047271" w14:paraId="2A06962B" w14:textId="77777777" w:rsidTr="003F38A2">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05A51AEC" w14:textId="77777777" w:rsidR="003F38A2" w:rsidRPr="00F2447E" w:rsidRDefault="003F38A2" w:rsidP="003F38A2">
            <w:pPr>
              <w:spacing w:after="0" w:line="240" w:lineRule="auto"/>
              <w:jc w:val="center"/>
              <w:rPr>
                <w:rFonts w:ascii="Montserrat" w:eastAsia="Arial" w:hAnsi="Montserrat" w:cs="Cambria"/>
                <w:b/>
                <w:color w:val="FFFFFF" w:themeColor="background1"/>
                <w:sz w:val="20"/>
                <w:szCs w:val="20"/>
                <w:lang w:eastAsia="es-MX"/>
              </w:rPr>
            </w:pPr>
            <w:r>
              <w:rPr>
                <w:rFonts w:ascii="Montserrat" w:eastAsia="Arial" w:hAnsi="Montserrat" w:cs="Cambria"/>
                <w:b/>
                <w:color w:val="FFFFFF" w:themeColor="background1"/>
                <w:sz w:val="20"/>
                <w:szCs w:val="20"/>
                <w:lang w:eastAsia="es-MX"/>
              </w:rPr>
              <w:t>Integrante(s) del Comité de Contraloría Social nuevo(s)</w:t>
            </w:r>
          </w:p>
        </w:tc>
      </w:tr>
      <w:tr w:rsidR="003F38A2" w:rsidRPr="00047271" w14:paraId="2EBD3EF5" w14:textId="77777777" w:rsidTr="003F38A2">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59BBBF91"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12B1169D" w14:textId="77777777" w:rsidR="003F38A2" w:rsidRPr="00047271" w:rsidRDefault="003F38A2" w:rsidP="003F38A2">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3F38A2" w:rsidRPr="00047271" w14:paraId="67A19F98"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D250024"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r>
              <w:rPr>
                <w:rFonts w:ascii="Montserrat" w:eastAsia="Arial"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7F833553" w14:textId="77777777" w:rsidR="003F38A2" w:rsidRPr="00047271" w:rsidRDefault="003F38A2" w:rsidP="003F38A2">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3F38A2" w:rsidRPr="00047271" w14:paraId="6FCC5E1A"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E748088"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1673B3FB" w14:textId="77777777" w:rsidR="003F38A2" w:rsidRPr="00047271" w:rsidRDefault="003F38A2" w:rsidP="003F38A2">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3F38A2" w:rsidRPr="00047271" w14:paraId="7194EB56"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E42F4F3"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39BBB82A" w14:textId="77777777" w:rsidR="003F38A2" w:rsidRPr="00047271" w:rsidRDefault="003F38A2" w:rsidP="003F38A2">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F38A2" w:rsidRPr="00047271" w14:paraId="2DC954FB"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79153867"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3E21B27E" w14:textId="77777777" w:rsidR="003F38A2" w:rsidRPr="00047271" w:rsidRDefault="003F38A2" w:rsidP="003F38A2">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F38A2" w:rsidRPr="00047271" w14:paraId="52B852A7"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CDE66B"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390D6A6B" w14:textId="77777777" w:rsidR="003F38A2" w:rsidRPr="00047271" w:rsidRDefault="003F38A2" w:rsidP="003F38A2">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F38A2" w:rsidRPr="00047271" w14:paraId="719FE249" w14:textId="77777777" w:rsidTr="003F38A2">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447AAF6"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4C764E1F" w14:textId="77777777" w:rsidR="003F38A2" w:rsidRPr="00047271" w:rsidRDefault="003F38A2" w:rsidP="003F38A2">
            <w:pPr>
              <w:spacing w:after="0" w:line="240" w:lineRule="auto"/>
              <w:rPr>
                <w:rFonts w:ascii="Montserrat" w:eastAsia="Times New Roman" w:hAnsi="Montserrat" w:cs="Cambria"/>
                <w:color w:val="000000"/>
                <w:sz w:val="20"/>
                <w:szCs w:val="20"/>
                <w:lang w:eastAsia="es-MX"/>
              </w:rPr>
            </w:pPr>
          </w:p>
        </w:tc>
      </w:tr>
    </w:tbl>
    <w:p w14:paraId="1D4F2183" w14:textId="35B3DF10" w:rsidR="00345A4E" w:rsidRPr="008E6642" w:rsidRDefault="00345A4E" w:rsidP="00FB4705">
      <w:pPr>
        <w:spacing w:line="240" w:lineRule="auto"/>
        <w:contextualSpacing/>
        <w:jc w:val="both"/>
        <w:rPr>
          <w:rFonts w:ascii="Montserrat" w:eastAsia="Arial" w:hAnsi="Montserrat" w:cs="Arial"/>
          <w:b/>
          <w:color w:val="691C20"/>
          <w:sz w:val="16"/>
          <w:szCs w:val="16"/>
          <w:lang w:eastAsia="es-MX"/>
        </w:rPr>
      </w:pPr>
    </w:p>
    <w:p w14:paraId="18F42E71" w14:textId="405E587F" w:rsidR="008D2A4C" w:rsidRPr="00824DFB" w:rsidRDefault="00FB4705" w:rsidP="00487256">
      <w:pPr>
        <w:spacing w:line="240" w:lineRule="auto"/>
        <w:jc w:val="both"/>
        <w:rPr>
          <w:rFonts w:ascii="Montserrat" w:eastAsia="Arial" w:hAnsi="Montserrat" w:cs="Arial"/>
          <w:b/>
          <w:color w:val="691C20"/>
          <w:sz w:val="20"/>
          <w:szCs w:val="20"/>
          <w:lang w:eastAsia="es-MX"/>
        </w:rPr>
      </w:pPr>
      <w:r w:rsidRPr="00824DFB">
        <w:rPr>
          <w:rFonts w:ascii="Montserrat" w:eastAsia="Arial" w:hAnsi="Montserrat" w:cs="Arial"/>
          <w:b/>
          <w:color w:val="691C20"/>
          <w:sz w:val="20"/>
          <w:szCs w:val="20"/>
          <w:lang w:eastAsia="es-MX"/>
        </w:rPr>
        <w:t xml:space="preserve">SEÑALE EL </w:t>
      </w:r>
      <w:r w:rsidR="008D2A4C" w:rsidRPr="00824DFB">
        <w:rPr>
          <w:rFonts w:ascii="Montserrat" w:eastAsia="Arial" w:hAnsi="Montserrat" w:cs="Arial"/>
          <w:b/>
          <w:color w:val="691C20"/>
          <w:sz w:val="20"/>
          <w:szCs w:val="20"/>
          <w:lang w:eastAsia="es-MX"/>
        </w:rPr>
        <w:t xml:space="preserve">MOTIVO DE SUSTITUCIÓN: </w:t>
      </w:r>
    </w:p>
    <w:tbl>
      <w:tblPr>
        <w:tblW w:w="8788" w:type="dxa"/>
        <w:tblLook w:val="01E0" w:firstRow="1" w:lastRow="1" w:firstColumn="1" w:lastColumn="1" w:noHBand="0" w:noVBand="0"/>
      </w:tblPr>
      <w:tblGrid>
        <w:gridCol w:w="4253"/>
        <w:gridCol w:w="283"/>
        <w:gridCol w:w="4252"/>
      </w:tblGrid>
      <w:tr w:rsidR="008D2A4C" w:rsidRPr="006673FE" w14:paraId="37150ECB" w14:textId="77777777" w:rsidTr="00B41242">
        <w:tc>
          <w:tcPr>
            <w:tcW w:w="4253" w:type="dxa"/>
            <w:tcBorders>
              <w:top w:val="single" w:sz="4" w:space="0" w:color="auto"/>
              <w:left w:val="single" w:sz="4" w:space="0" w:color="auto"/>
              <w:bottom w:val="single" w:sz="4" w:space="0" w:color="000000"/>
              <w:right w:val="single" w:sz="4" w:space="0" w:color="auto"/>
            </w:tcBorders>
            <w:vAlign w:val="center"/>
          </w:tcPr>
          <w:p w14:paraId="0B513CB3" w14:textId="5E811C2B" w:rsidR="008D2A4C" w:rsidRPr="006673FE" w:rsidRDefault="003F38A2" w:rsidP="00B41242">
            <w:pPr>
              <w:jc w:val="both"/>
              <w:rPr>
                <w:rFonts w:ascii="Montserrat" w:hAnsi="Montserrat"/>
                <w:sz w:val="20"/>
                <w:szCs w:val="20"/>
              </w:rPr>
            </w:pPr>
            <w:r w:rsidRPr="006673FE">
              <w:rPr>
                <w:rFonts w:ascii="Montserrat" w:hAnsi="Montserrat"/>
                <w:sz w:val="20"/>
                <w:szCs w:val="20"/>
              </w:rPr>
              <w:t>Separación volun</w:t>
            </w:r>
            <w:r>
              <w:rPr>
                <w:rFonts w:ascii="Montserrat" w:hAnsi="Montserrat"/>
                <w:sz w:val="20"/>
                <w:szCs w:val="20"/>
              </w:rPr>
              <w:t xml:space="preserve">taria, mediante escrito libre dirigido a </w:t>
            </w:r>
            <w:r w:rsidRPr="006673FE">
              <w:rPr>
                <w:rFonts w:ascii="Montserrat" w:hAnsi="Montserrat"/>
                <w:sz w:val="20"/>
                <w:szCs w:val="20"/>
              </w:rPr>
              <w:t>los m</w:t>
            </w:r>
            <w:r>
              <w:rPr>
                <w:rFonts w:ascii="Montserrat" w:hAnsi="Montserrat"/>
                <w:sz w:val="20"/>
                <w:szCs w:val="20"/>
              </w:rPr>
              <w:t xml:space="preserve">iembros del Comité (se anexa </w:t>
            </w:r>
            <w:r w:rsidRPr="006673FE">
              <w:rPr>
                <w:rFonts w:ascii="Montserrat" w:hAnsi="Montserrat"/>
                <w:sz w:val="20"/>
                <w:szCs w:val="20"/>
              </w:rPr>
              <w:t>escrito)</w:t>
            </w:r>
          </w:p>
        </w:tc>
        <w:tc>
          <w:tcPr>
            <w:tcW w:w="283" w:type="dxa"/>
            <w:tcBorders>
              <w:left w:val="single" w:sz="4" w:space="0" w:color="auto"/>
              <w:right w:val="single" w:sz="4" w:space="0" w:color="auto"/>
            </w:tcBorders>
            <w:vAlign w:val="center"/>
          </w:tcPr>
          <w:p w14:paraId="46925F17" w14:textId="77777777" w:rsidR="008D2A4C" w:rsidRPr="006673FE" w:rsidRDefault="008D2A4C" w:rsidP="00B41242">
            <w:pPr>
              <w:rPr>
                <w:rFonts w:ascii="Montserrat" w:hAnsi="Montserrat"/>
                <w:sz w:val="20"/>
                <w:szCs w:val="20"/>
              </w:rPr>
            </w:pPr>
          </w:p>
        </w:tc>
        <w:tc>
          <w:tcPr>
            <w:tcW w:w="4252" w:type="dxa"/>
            <w:tcBorders>
              <w:top w:val="single" w:sz="4" w:space="0" w:color="auto"/>
              <w:left w:val="single" w:sz="4" w:space="0" w:color="auto"/>
              <w:bottom w:val="single" w:sz="4" w:space="0" w:color="000000"/>
              <w:right w:val="single" w:sz="4" w:space="0" w:color="auto"/>
            </w:tcBorders>
            <w:vAlign w:val="center"/>
          </w:tcPr>
          <w:p w14:paraId="7856DACE" w14:textId="145F63A5" w:rsidR="008D2A4C" w:rsidRPr="006673FE" w:rsidRDefault="008F483B" w:rsidP="00B41242">
            <w:pPr>
              <w:jc w:val="both"/>
              <w:rPr>
                <w:rFonts w:ascii="Montserrat" w:hAnsi="Montserrat"/>
                <w:sz w:val="20"/>
                <w:szCs w:val="20"/>
              </w:rPr>
            </w:pPr>
            <w:r>
              <w:rPr>
                <w:rFonts w:ascii="Montserrat" w:hAnsi="Montserrat"/>
                <w:sz w:val="20"/>
                <w:szCs w:val="20"/>
              </w:rPr>
              <w:t>Acuerdo de la mayoría de la</w:t>
            </w:r>
            <w:r w:rsidR="008D2A4C" w:rsidRPr="006673FE">
              <w:rPr>
                <w:rFonts w:ascii="Montserrat" w:hAnsi="Montserrat"/>
                <w:sz w:val="20"/>
                <w:szCs w:val="20"/>
              </w:rPr>
              <w:t>s</w:t>
            </w:r>
            <w:r>
              <w:rPr>
                <w:rFonts w:ascii="Montserrat" w:hAnsi="Montserrat"/>
                <w:sz w:val="20"/>
                <w:szCs w:val="20"/>
              </w:rPr>
              <w:t xml:space="preserve"> personas beneficiaria</w:t>
            </w:r>
            <w:r w:rsidR="008D2A4C" w:rsidRPr="006673FE">
              <w:rPr>
                <w:rFonts w:ascii="Montserrat" w:hAnsi="Montserrat"/>
                <w:sz w:val="20"/>
                <w:szCs w:val="20"/>
              </w:rPr>
              <w:t>s del programa (se</w:t>
            </w:r>
            <w:r w:rsidR="00E25B56">
              <w:rPr>
                <w:rFonts w:ascii="Montserrat" w:hAnsi="Montserrat"/>
                <w:sz w:val="20"/>
                <w:szCs w:val="20"/>
              </w:rPr>
              <w:t xml:space="preserve"> anexa</w:t>
            </w:r>
            <w:r w:rsidR="008D2A4C" w:rsidRPr="006673FE">
              <w:rPr>
                <w:rFonts w:ascii="Montserrat" w:hAnsi="Montserrat"/>
                <w:sz w:val="20"/>
                <w:szCs w:val="20"/>
              </w:rPr>
              <w:t xml:space="preserve"> </w:t>
            </w:r>
            <w:r w:rsidR="00E25B56">
              <w:rPr>
                <w:rFonts w:ascii="Montserrat" w:hAnsi="Montserrat"/>
                <w:sz w:val="20"/>
                <w:szCs w:val="20"/>
              </w:rPr>
              <w:t>minuta</w:t>
            </w:r>
            <w:r w:rsidR="008D2A4C" w:rsidRPr="006673FE">
              <w:rPr>
                <w:rFonts w:ascii="Montserrat" w:hAnsi="Montserrat"/>
                <w:sz w:val="20"/>
                <w:szCs w:val="20"/>
              </w:rPr>
              <w:t>)</w:t>
            </w:r>
          </w:p>
        </w:tc>
      </w:tr>
      <w:tr w:rsidR="00B41242" w:rsidRPr="006673FE" w14:paraId="28F955A9" w14:textId="77777777" w:rsidTr="00B41242">
        <w:trPr>
          <w:trHeight w:val="84"/>
        </w:trPr>
        <w:tc>
          <w:tcPr>
            <w:tcW w:w="4253" w:type="dxa"/>
            <w:tcBorders>
              <w:top w:val="single" w:sz="4" w:space="0" w:color="000000"/>
              <w:bottom w:val="single" w:sz="4" w:space="0" w:color="000000"/>
            </w:tcBorders>
            <w:vAlign w:val="center"/>
          </w:tcPr>
          <w:p w14:paraId="7CC8ACF0" w14:textId="77777777" w:rsidR="00B41242" w:rsidRPr="006673FE" w:rsidRDefault="00B41242" w:rsidP="00B41242">
            <w:pPr>
              <w:pStyle w:val="Sinespaciado"/>
            </w:pPr>
          </w:p>
        </w:tc>
        <w:tc>
          <w:tcPr>
            <w:tcW w:w="283" w:type="dxa"/>
            <w:vAlign w:val="center"/>
          </w:tcPr>
          <w:p w14:paraId="399F635B" w14:textId="77777777" w:rsidR="00B41242" w:rsidRPr="006673FE" w:rsidRDefault="00B41242" w:rsidP="00B41242">
            <w:pPr>
              <w:pStyle w:val="Sinespaciado"/>
            </w:pPr>
          </w:p>
        </w:tc>
        <w:tc>
          <w:tcPr>
            <w:tcW w:w="4252" w:type="dxa"/>
            <w:tcBorders>
              <w:top w:val="single" w:sz="4" w:space="0" w:color="000000"/>
              <w:bottom w:val="single" w:sz="4" w:space="0" w:color="000000"/>
            </w:tcBorders>
            <w:vAlign w:val="center"/>
          </w:tcPr>
          <w:p w14:paraId="32B370C0" w14:textId="77777777" w:rsidR="00B41242" w:rsidRDefault="00B41242" w:rsidP="00B41242">
            <w:pPr>
              <w:pStyle w:val="Sinespaciado"/>
            </w:pPr>
          </w:p>
        </w:tc>
      </w:tr>
      <w:tr w:rsidR="008D2A4C" w:rsidRPr="006673FE" w14:paraId="71F00AD9" w14:textId="77777777" w:rsidTr="00B41242">
        <w:tc>
          <w:tcPr>
            <w:tcW w:w="4253" w:type="dxa"/>
            <w:tcBorders>
              <w:top w:val="single" w:sz="4" w:space="0" w:color="000000"/>
              <w:left w:val="single" w:sz="4" w:space="0" w:color="auto"/>
              <w:bottom w:val="single" w:sz="4" w:space="0" w:color="000000"/>
              <w:right w:val="single" w:sz="4" w:space="0" w:color="auto"/>
            </w:tcBorders>
            <w:vAlign w:val="center"/>
          </w:tcPr>
          <w:p w14:paraId="7DD11396" w14:textId="2CD7CB7E" w:rsidR="008D2A4C" w:rsidRPr="006673FE" w:rsidRDefault="003F38A2" w:rsidP="00B41242">
            <w:pPr>
              <w:rPr>
                <w:rFonts w:ascii="Montserrat" w:hAnsi="Montserrat"/>
                <w:sz w:val="20"/>
                <w:szCs w:val="20"/>
              </w:rPr>
            </w:pPr>
            <w:r>
              <w:rPr>
                <w:rFonts w:ascii="Montserrat" w:hAnsi="Montserrat"/>
                <w:sz w:val="20"/>
                <w:szCs w:val="20"/>
              </w:rPr>
              <w:t>Muerte de la persona integrante</w:t>
            </w:r>
          </w:p>
        </w:tc>
        <w:tc>
          <w:tcPr>
            <w:tcW w:w="283" w:type="dxa"/>
            <w:tcBorders>
              <w:left w:val="single" w:sz="4" w:space="0" w:color="auto"/>
              <w:right w:val="single" w:sz="4" w:space="0" w:color="auto"/>
            </w:tcBorders>
            <w:vAlign w:val="center"/>
          </w:tcPr>
          <w:p w14:paraId="58E9503C" w14:textId="77777777" w:rsidR="008D2A4C" w:rsidRPr="006673FE" w:rsidRDefault="008D2A4C" w:rsidP="00B41242">
            <w:pPr>
              <w:rPr>
                <w:rFonts w:ascii="Montserrat" w:hAnsi="Montserrat"/>
                <w:sz w:val="20"/>
                <w:szCs w:val="20"/>
              </w:rPr>
            </w:pPr>
          </w:p>
        </w:tc>
        <w:tc>
          <w:tcPr>
            <w:tcW w:w="4252" w:type="dxa"/>
            <w:tcBorders>
              <w:top w:val="single" w:sz="4" w:space="0" w:color="000000"/>
              <w:left w:val="single" w:sz="4" w:space="0" w:color="auto"/>
              <w:bottom w:val="single" w:sz="4" w:space="0" w:color="000000"/>
              <w:right w:val="single" w:sz="4" w:space="0" w:color="auto"/>
            </w:tcBorders>
            <w:vAlign w:val="center"/>
          </w:tcPr>
          <w:p w14:paraId="09B7F99F" w14:textId="1A229044" w:rsidR="008D2A4C" w:rsidRPr="006673FE" w:rsidRDefault="008D2A4C" w:rsidP="00B41242">
            <w:pPr>
              <w:jc w:val="both"/>
              <w:rPr>
                <w:rFonts w:ascii="Montserrat" w:hAnsi="Montserrat"/>
                <w:sz w:val="20"/>
                <w:szCs w:val="20"/>
              </w:rPr>
            </w:pPr>
            <w:r w:rsidRPr="006673FE">
              <w:rPr>
                <w:rFonts w:ascii="Montserrat" w:hAnsi="Montserrat"/>
                <w:sz w:val="20"/>
                <w:szCs w:val="20"/>
              </w:rPr>
              <w:t>Pérdida del carácter de</w:t>
            </w:r>
            <w:r w:rsidR="008F483B">
              <w:rPr>
                <w:rFonts w:ascii="Montserrat" w:hAnsi="Montserrat"/>
                <w:sz w:val="20"/>
                <w:szCs w:val="20"/>
              </w:rPr>
              <w:t xml:space="preserve"> persona beneficiaria</w:t>
            </w:r>
            <w:r w:rsidRPr="006673FE">
              <w:rPr>
                <w:rFonts w:ascii="Montserrat" w:hAnsi="Montserrat"/>
                <w:sz w:val="20"/>
                <w:szCs w:val="20"/>
              </w:rPr>
              <w:t xml:space="preserve"> del programa</w:t>
            </w:r>
          </w:p>
        </w:tc>
      </w:tr>
      <w:tr w:rsidR="00B41242" w:rsidRPr="006673FE" w14:paraId="1AC42EF7" w14:textId="77777777" w:rsidTr="00B41242">
        <w:tc>
          <w:tcPr>
            <w:tcW w:w="4253" w:type="dxa"/>
            <w:tcBorders>
              <w:top w:val="single" w:sz="4" w:space="0" w:color="000000"/>
              <w:bottom w:val="single" w:sz="4" w:space="0" w:color="000000"/>
            </w:tcBorders>
            <w:vAlign w:val="center"/>
          </w:tcPr>
          <w:p w14:paraId="3A48DCDF" w14:textId="77777777" w:rsidR="00B41242" w:rsidRDefault="00B41242" w:rsidP="00B41242">
            <w:pPr>
              <w:pStyle w:val="Sinespaciado"/>
            </w:pPr>
          </w:p>
        </w:tc>
        <w:tc>
          <w:tcPr>
            <w:tcW w:w="283" w:type="dxa"/>
            <w:vAlign w:val="center"/>
          </w:tcPr>
          <w:p w14:paraId="184E3713" w14:textId="77777777" w:rsidR="00B41242" w:rsidRPr="006673FE" w:rsidRDefault="00B41242" w:rsidP="00B41242">
            <w:pPr>
              <w:pStyle w:val="Sinespaciado"/>
            </w:pPr>
          </w:p>
        </w:tc>
        <w:tc>
          <w:tcPr>
            <w:tcW w:w="4252" w:type="dxa"/>
            <w:tcBorders>
              <w:top w:val="single" w:sz="4" w:space="0" w:color="000000"/>
              <w:bottom w:val="single" w:sz="4" w:space="0" w:color="000000"/>
            </w:tcBorders>
            <w:vAlign w:val="center"/>
          </w:tcPr>
          <w:p w14:paraId="0BA38223" w14:textId="77777777" w:rsidR="00B41242" w:rsidRPr="006673FE" w:rsidRDefault="00B41242" w:rsidP="00B41242">
            <w:pPr>
              <w:pStyle w:val="Sinespaciado"/>
            </w:pPr>
          </w:p>
        </w:tc>
      </w:tr>
      <w:tr w:rsidR="008D2A4C" w:rsidRPr="006673FE" w14:paraId="30D8A985" w14:textId="77777777" w:rsidTr="00B41242">
        <w:tc>
          <w:tcPr>
            <w:tcW w:w="4253" w:type="dxa"/>
            <w:tcBorders>
              <w:top w:val="single" w:sz="4" w:space="0" w:color="000000"/>
              <w:left w:val="single" w:sz="4" w:space="0" w:color="auto"/>
              <w:bottom w:val="single" w:sz="4" w:space="0" w:color="auto"/>
              <w:right w:val="single" w:sz="4" w:space="0" w:color="auto"/>
            </w:tcBorders>
            <w:vAlign w:val="center"/>
          </w:tcPr>
          <w:p w14:paraId="2D6C8C70" w14:textId="3B0530BC" w:rsidR="008D2A4C" w:rsidRPr="006673FE" w:rsidRDefault="008D2A4C" w:rsidP="00B41242">
            <w:pPr>
              <w:jc w:val="both"/>
              <w:rPr>
                <w:rFonts w:ascii="Montserrat" w:hAnsi="Montserrat"/>
                <w:sz w:val="20"/>
                <w:szCs w:val="20"/>
              </w:rPr>
            </w:pPr>
            <w:r w:rsidRPr="00B41242">
              <w:rPr>
                <w:rFonts w:ascii="Montserrat" w:hAnsi="Montserrat"/>
                <w:sz w:val="20"/>
                <w:szCs w:val="20"/>
              </w:rPr>
              <w:t xml:space="preserve">Acuerdo del Comité </w:t>
            </w:r>
            <w:r w:rsidR="00E25B56" w:rsidRPr="00B41242">
              <w:rPr>
                <w:rFonts w:ascii="Montserrat" w:hAnsi="Montserrat"/>
                <w:sz w:val="20"/>
                <w:szCs w:val="20"/>
              </w:rPr>
              <w:t xml:space="preserve">tomado </w:t>
            </w:r>
            <w:r w:rsidRPr="00B41242">
              <w:rPr>
                <w:rFonts w:ascii="Montserrat" w:hAnsi="Montserrat"/>
                <w:sz w:val="20"/>
                <w:szCs w:val="20"/>
              </w:rPr>
              <w:t>por ma</w:t>
            </w:r>
            <w:r w:rsidR="00E25B56" w:rsidRPr="00B41242">
              <w:rPr>
                <w:rFonts w:ascii="Montserrat" w:hAnsi="Montserrat"/>
                <w:sz w:val="20"/>
                <w:szCs w:val="20"/>
              </w:rPr>
              <w:t>yoría de votos (se anexa minuta</w:t>
            </w:r>
            <w:r w:rsidRPr="00B41242">
              <w:rPr>
                <w:rFonts w:ascii="Montserrat" w:hAnsi="Montserrat"/>
                <w:sz w:val="20"/>
                <w:szCs w:val="20"/>
              </w:rPr>
              <w:t>)</w:t>
            </w:r>
          </w:p>
        </w:tc>
        <w:tc>
          <w:tcPr>
            <w:tcW w:w="283" w:type="dxa"/>
            <w:tcBorders>
              <w:left w:val="single" w:sz="4" w:space="0" w:color="auto"/>
              <w:right w:val="single" w:sz="4" w:space="0" w:color="auto"/>
            </w:tcBorders>
            <w:vAlign w:val="center"/>
          </w:tcPr>
          <w:p w14:paraId="38546FB1" w14:textId="77777777" w:rsidR="008D2A4C" w:rsidRPr="006673FE" w:rsidRDefault="008D2A4C" w:rsidP="00B41242">
            <w:pPr>
              <w:rPr>
                <w:rFonts w:ascii="Montserrat" w:hAnsi="Montserrat"/>
                <w:sz w:val="20"/>
                <w:szCs w:val="20"/>
              </w:rPr>
            </w:pPr>
          </w:p>
        </w:tc>
        <w:tc>
          <w:tcPr>
            <w:tcW w:w="4252" w:type="dxa"/>
            <w:tcBorders>
              <w:top w:val="single" w:sz="4" w:space="0" w:color="000000"/>
              <w:left w:val="single" w:sz="4" w:space="0" w:color="auto"/>
              <w:bottom w:val="single" w:sz="4" w:space="0" w:color="auto"/>
              <w:right w:val="single" w:sz="4" w:space="0" w:color="auto"/>
            </w:tcBorders>
            <w:vAlign w:val="center"/>
          </w:tcPr>
          <w:p w14:paraId="1A4DAC53" w14:textId="4FE5F9A2" w:rsidR="008D2A4C" w:rsidRPr="006673FE" w:rsidRDefault="00B41242" w:rsidP="00B41242">
            <w:pPr>
              <w:rPr>
                <w:rFonts w:ascii="Montserrat" w:hAnsi="Montserrat"/>
                <w:sz w:val="20"/>
                <w:szCs w:val="20"/>
              </w:rPr>
            </w:pPr>
            <w:r>
              <w:rPr>
                <w:rFonts w:ascii="Montserrat" w:hAnsi="Montserrat"/>
                <w:sz w:val="20"/>
                <w:szCs w:val="20"/>
              </w:rPr>
              <w:t>Otra</w:t>
            </w:r>
            <w:r w:rsidR="008D2A4C" w:rsidRPr="006673FE">
              <w:rPr>
                <w:rFonts w:ascii="Montserrat" w:hAnsi="Montserrat"/>
                <w:sz w:val="20"/>
                <w:szCs w:val="20"/>
              </w:rPr>
              <w:t xml:space="preserve"> </w:t>
            </w:r>
            <w:r>
              <w:rPr>
                <w:rFonts w:ascii="Montserrat" w:hAnsi="Montserrat"/>
                <w:sz w:val="20"/>
                <w:szCs w:val="20"/>
              </w:rPr>
              <w:t>(</w:t>
            </w:r>
            <w:r w:rsidR="008D2A4C" w:rsidRPr="006673FE">
              <w:rPr>
                <w:rFonts w:ascii="Montserrat" w:hAnsi="Montserrat"/>
                <w:sz w:val="20"/>
                <w:szCs w:val="20"/>
              </w:rPr>
              <w:t>Especifique</w:t>
            </w:r>
            <w:r>
              <w:rPr>
                <w:rFonts w:ascii="Montserrat" w:hAnsi="Montserrat"/>
                <w:sz w:val="20"/>
                <w:szCs w:val="20"/>
              </w:rPr>
              <w:t>)</w:t>
            </w:r>
          </w:p>
        </w:tc>
      </w:tr>
    </w:tbl>
    <w:p w14:paraId="41A05178" w14:textId="77777777" w:rsidR="00315352" w:rsidRPr="001C5406" w:rsidRDefault="00315352" w:rsidP="00315352">
      <w:pPr>
        <w:spacing w:line="240" w:lineRule="auto"/>
        <w:jc w:val="center"/>
        <w:rPr>
          <w:rFonts w:ascii="Montserrat" w:eastAsia="Arial" w:hAnsi="Montserrat" w:cs="Arial"/>
          <w:b/>
          <w:color w:val="691C20"/>
          <w:sz w:val="20"/>
          <w:szCs w:val="20"/>
          <w:lang w:eastAsia="es-MX"/>
        </w:rPr>
      </w:pPr>
      <w:r w:rsidRPr="001C5406">
        <w:rPr>
          <w:rFonts w:ascii="Montserrat" w:eastAsia="Arial" w:hAnsi="Montserrat" w:cs="Arial"/>
          <w:b/>
          <w:color w:val="691C20"/>
          <w:sz w:val="20"/>
          <w:szCs w:val="20"/>
          <w:lang w:eastAsia="es-MX"/>
        </w:rPr>
        <w:lastRenderedPageBreak/>
        <w:t xml:space="preserve">ANEXO </w:t>
      </w:r>
      <w:r>
        <w:rPr>
          <w:rFonts w:ascii="Montserrat" w:eastAsia="Arial" w:hAnsi="Montserrat" w:cs="Arial"/>
          <w:b/>
          <w:color w:val="691C20"/>
          <w:sz w:val="20"/>
          <w:szCs w:val="20"/>
          <w:lang w:eastAsia="es-MX"/>
        </w:rPr>
        <w:t>2</w:t>
      </w:r>
      <w:r w:rsidRPr="001C5406">
        <w:rPr>
          <w:rFonts w:ascii="Montserrat" w:eastAsia="Arial" w:hAnsi="Montserrat" w:cs="Arial"/>
          <w:b/>
          <w:color w:val="691C20"/>
          <w:sz w:val="20"/>
          <w:szCs w:val="20"/>
          <w:lang w:eastAsia="es-MX"/>
        </w:rPr>
        <w:t xml:space="preserve"> ACTA DE SUSTITUCIÓN DE INTEGRANTES DEL COMITÉ</w:t>
      </w:r>
    </w:p>
    <w:p w14:paraId="180B2F41" w14:textId="0D4BD222" w:rsidR="008F483B" w:rsidRPr="00824DFB" w:rsidRDefault="008F483B" w:rsidP="00487256">
      <w:pPr>
        <w:spacing w:line="240" w:lineRule="auto"/>
        <w:jc w:val="both"/>
        <w:rPr>
          <w:rFonts w:ascii="Montserrat" w:eastAsia="Arial" w:hAnsi="Montserrat" w:cs="Arial"/>
          <w:b/>
          <w:color w:val="691C20"/>
          <w:sz w:val="20"/>
          <w:szCs w:val="20"/>
          <w:highlight w:val="yellow"/>
          <w:lang w:eastAsia="es-MX"/>
        </w:rPr>
      </w:pPr>
    </w:p>
    <w:tbl>
      <w:tblPr>
        <w:tblStyle w:val="Tablaconcuadrcula"/>
        <w:tblW w:w="0" w:type="auto"/>
        <w:tblLook w:val="04A0" w:firstRow="1" w:lastRow="0" w:firstColumn="1" w:lastColumn="0" w:noHBand="0" w:noVBand="1"/>
      </w:tblPr>
      <w:tblGrid>
        <w:gridCol w:w="8828"/>
      </w:tblGrid>
      <w:tr w:rsidR="008F483B" w:rsidRPr="000A187B" w14:paraId="36D1E703" w14:textId="77777777" w:rsidTr="00C17CD6">
        <w:tc>
          <w:tcPr>
            <w:tcW w:w="8828" w:type="dxa"/>
          </w:tcPr>
          <w:p w14:paraId="0360E22F" w14:textId="7D824F18" w:rsidR="008F483B" w:rsidRPr="000A187B" w:rsidRDefault="008F483B" w:rsidP="008F483B">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Datos de la persona se</w:t>
            </w:r>
            <w:r>
              <w:rPr>
                <w:rFonts w:ascii="Montserrat" w:eastAsia="Calibri" w:hAnsi="Montserrat" w:cs="Calibri"/>
                <w:b/>
                <w:sz w:val="20"/>
                <w:szCs w:val="20"/>
                <w:lang w:eastAsia="es-MX"/>
              </w:rPr>
              <w:t>rvidora pública que apoya en el proceso de sustitución</w:t>
            </w:r>
            <w:r w:rsidRPr="000A187B">
              <w:rPr>
                <w:rFonts w:ascii="Montserrat" w:eastAsia="Calibri" w:hAnsi="Montserrat" w:cs="Calibri"/>
                <w:b/>
                <w:sz w:val="20"/>
                <w:szCs w:val="20"/>
                <w:lang w:eastAsia="es-MX"/>
              </w:rPr>
              <w:t xml:space="preserve"> del Comité</w:t>
            </w:r>
          </w:p>
        </w:tc>
      </w:tr>
      <w:tr w:rsidR="008F483B" w:rsidRPr="000A187B" w14:paraId="42C0817B" w14:textId="77777777" w:rsidTr="00C17CD6">
        <w:tc>
          <w:tcPr>
            <w:tcW w:w="8828" w:type="dxa"/>
          </w:tcPr>
          <w:p w14:paraId="2D9831F0" w14:textId="77777777" w:rsidR="008F483B" w:rsidRPr="000A187B" w:rsidRDefault="008F483B" w:rsidP="00C17CD6">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Nombre:</w:t>
            </w:r>
          </w:p>
        </w:tc>
      </w:tr>
      <w:tr w:rsidR="008F483B" w:rsidRPr="000A187B" w14:paraId="5F293307" w14:textId="77777777" w:rsidTr="00C17CD6">
        <w:tc>
          <w:tcPr>
            <w:tcW w:w="8828" w:type="dxa"/>
          </w:tcPr>
          <w:p w14:paraId="6E34157C" w14:textId="77777777" w:rsidR="008F483B" w:rsidRPr="000A187B" w:rsidRDefault="008F483B" w:rsidP="00C17CD6">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Cargo:</w:t>
            </w:r>
          </w:p>
        </w:tc>
      </w:tr>
      <w:tr w:rsidR="008F483B" w:rsidRPr="000A187B" w14:paraId="2E299BD4" w14:textId="77777777" w:rsidTr="00C17CD6">
        <w:tc>
          <w:tcPr>
            <w:tcW w:w="8828" w:type="dxa"/>
          </w:tcPr>
          <w:p w14:paraId="4A976C7C" w14:textId="77777777" w:rsidR="008F483B" w:rsidRPr="000A187B" w:rsidRDefault="008F483B" w:rsidP="00C17CD6">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 xml:space="preserve">Firma </w:t>
            </w:r>
          </w:p>
        </w:tc>
      </w:tr>
    </w:tbl>
    <w:p w14:paraId="6635E23B" w14:textId="78914889" w:rsidR="002D707C" w:rsidRDefault="002D707C" w:rsidP="009E2928">
      <w:pPr>
        <w:spacing w:line="240" w:lineRule="auto"/>
        <w:jc w:val="both"/>
        <w:rPr>
          <w:rFonts w:ascii="Montserrat" w:eastAsia="Arial" w:hAnsi="Montserrat" w:cs="Arial"/>
          <w:b/>
          <w:color w:val="691C20"/>
          <w:sz w:val="20"/>
          <w:szCs w:val="20"/>
          <w:highlight w:val="yellow"/>
          <w:lang w:eastAsia="es-MX"/>
        </w:rPr>
      </w:pPr>
    </w:p>
    <w:p w14:paraId="0966B802" w14:textId="77777777" w:rsidR="008E6642" w:rsidRDefault="008E6642" w:rsidP="008E6642">
      <w:pPr>
        <w:spacing w:after="0" w:line="240" w:lineRule="auto"/>
        <w:jc w:val="center"/>
        <w:rPr>
          <w:rFonts w:ascii="Montserrat" w:eastAsia="Arial" w:hAnsi="Montserrat" w:cs="Arial"/>
          <w:b/>
          <w:color w:val="691C20"/>
          <w:sz w:val="20"/>
          <w:szCs w:val="20"/>
          <w:lang w:eastAsia="es-MX"/>
        </w:rPr>
      </w:pPr>
      <w:r w:rsidRPr="00C5450B">
        <w:rPr>
          <w:rFonts w:ascii="Montserrat" w:eastAsia="Arial" w:hAnsi="Montserrat" w:cs="Arial"/>
          <w:b/>
          <w:color w:val="691C20"/>
          <w:sz w:val="20"/>
          <w:szCs w:val="20"/>
          <w:lang w:eastAsia="es-MX"/>
        </w:rPr>
        <w:t>AVISO DE PRIVACIDAD SIMPLIFICADO</w:t>
      </w:r>
    </w:p>
    <w:p w14:paraId="44ADE816" w14:textId="77777777" w:rsidR="008E6642" w:rsidRPr="00C5450B" w:rsidRDefault="008E6642" w:rsidP="008E6642">
      <w:pPr>
        <w:spacing w:after="0" w:line="240" w:lineRule="auto"/>
        <w:jc w:val="center"/>
        <w:rPr>
          <w:rFonts w:ascii="Montserrat" w:eastAsia="Arial" w:hAnsi="Montserrat" w:cs="Arial"/>
          <w:b/>
          <w:color w:val="691C20"/>
          <w:sz w:val="20"/>
          <w:szCs w:val="20"/>
          <w:lang w:eastAsia="es-MX"/>
        </w:rPr>
      </w:pPr>
    </w:p>
    <w:p w14:paraId="5EAD7925" w14:textId="77777777" w:rsidR="008E6642" w:rsidRPr="002A108A" w:rsidRDefault="008E6642" w:rsidP="008E6642">
      <w:pPr>
        <w:spacing w:line="240" w:lineRule="auto"/>
        <w:jc w:val="both"/>
        <w:rPr>
          <w:rFonts w:ascii="Montserrat" w:eastAsia="Times New Roman" w:hAnsi="Montserrat"/>
          <w:noProof/>
          <w:sz w:val="20"/>
          <w:szCs w:val="20"/>
        </w:rPr>
      </w:pPr>
      <w:r w:rsidRPr="002A108A">
        <w:rPr>
          <w:rFonts w:ascii="Montserrat" w:hAnsi="Montserrat"/>
          <w:b/>
          <w:noProof/>
          <w:color w:val="C59A54"/>
          <w:sz w:val="20"/>
          <w:szCs w:val="20"/>
        </w:rPr>
        <w:t>“CONTRALORÍA SOCIAL PARA LOS PROYECTOS BENEFICIADOS POR EL APOYO A INSTITUCIONES ESTATALES DE CULTURA (AIEC)”</w:t>
      </w:r>
    </w:p>
    <w:p w14:paraId="400D6286" w14:textId="77777777" w:rsidR="008E6642" w:rsidRPr="002A108A" w:rsidRDefault="008E6642" w:rsidP="008E6642">
      <w:pPr>
        <w:spacing w:line="240" w:lineRule="auto"/>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La Secretaría de Cultura, a través de la Dirección General de Vinculación Cultural, con domicilio en Avenida Paseo de la Reforma No. 175, Alcaldía Cuauhtémoc, Colonia Cuauhtémoc, Código Postal 06500, Ciudad de México, es la responsable del tratamiento de los datos personales que nos proporcione, los cuales serán protegidos conforme a lo dispuesto por la Ley General de Protección de Datos Personales en Posesión de Sujetos Obligados, y demás normatividad que resulte aplicable.</w:t>
      </w:r>
    </w:p>
    <w:p w14:paraId="5C897F9A" w14:textId="77777777" w:rsidR="008E6642" w:rsidRPr="002A108A" w:rsidRDefault="008E6642" w:rsidP="008E6642">
      <w:pPr>
        <w:spacing w:line="240" w:lineRule="auto"/>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Los datos personales serán tratados con la finalidad de identificar al Enlace de Contraloría Social de los proyectos beneficiados por el AIEC, así como a la(s) persona(s) que integra(n) cada uno de los Comités de Contraloría Social; realizar el registro de la persona Representante de las Instancias Ejecutoras y de los Comités en el Sistema Informático de Contraloría Social (SICS); y, monitorear las actividades de promoción y seguimiento de Contraloría Social a cargo de las instancias beneficiarias del AIEC.</w:t>
      </w:r>
    </w:p>
    <w:p w14:paraId="21F11761" w14:textId="77777777" w:rsidR="008E6642" w:rsidRPr="002A108A" w:rsidRDefault="008E6642" w:rsidP="008E6642">
      <w:pPr>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De manera adicional, los datos recabados se utilizarán para generar estadísticas e informes, la información, no estará asociados con la persona titular de los datos personales, por lo que no será posible identificarla.</w:t>
      </w:r>
    </w:p>
    <w:p w14:paraId="391AB550" w14:textId="77777777" w:rsidR="008E6642" w:rsidRPr="002A108A" w:rsidRDefault="008E6642" w:rsidP="008E6642">
      <w:pPr>
        <w:spacing w:after="240" w:line="240" w:lineRule="auto"/>
        <w:jc w:val="both"/>
        <w:rPr>
          <w:rFonts w:ascii="Montserrat" w:eastAsia="Arial" w:hAnsi="Montserrat" w:cs="Arial"/>
          <w:color w:val="000000"/>
          <w:sz w:val="20"/>
          <w:szCs w:val="20"/>
          <w:lang w:eastAsia="es-MX"/>
        </w:rPr>
      </w:pPr>
      <w:bookmarkStart w:id="0" w:name="_gjdgxs" w:colFirst="0" w:colLast="0"/>
      <w:bookmarkEnd w:id="0"/>
      <w:r w:rsidRPr="002A108A">
        <w:rPr>
          <w:rFonts w:ascii="Montserrat" w:eastAsia="Arial" w:hAnsi="Montserrat" w:cs="Arial"/>
          <w:color w:val="000000"/>
          <w:sz w:val="20"/>
          <w:szCs w:val="20"/>
          <w:lang w:eastAsia="es-MX"/>
        </w:rPr>
        <w:t>Al momento de dar a conocer el aviso de privacidad, el titular de los datos manifiesta tácitamente su conformidad con el mismo y otorga su consentimiento para que dichos datos sean utilizados por el responsable, para las finalidades señaladas.</w:t>
      </w:r>
    </w:p>
    <w:p w14:paraId="50AA8611" w14:textId="77777777" w:rsidR="008E6642" w:rsidRPr="002A108A" w:rsidRDefault="008E6642" w:rsidP="008E6642">
      <w:pPr>
        <w:spacing w:after="240" w:line="240" w:lineRule="auto"/>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Los datos personales que se recaban no podrán ser transferidos, salvo que se actualice alguna de las excepciones previstas en el artículo 22, 66 y 70 de la Ley General de Protección de Datos Personales en Posesión de Sujetos Obligados, o cuando, previamente, se haya obtenido su consentimiento expreso por escrito o por un medio de autenticación similar.</w:t>
      </w:r>
    </w:p>
    <w:p w14:paraId="38E6295F" w14:textId="77777777" w:rsidR="008E6642" w:rsidRDefault="008E6642" w:rsidP="008E6642">
      <w:pPr>
        <w:spacing w:line="240" w:lineRule="auto"/>
        <w:jc w:val="both"/>
      </w:pPr>
      <w:r w:rsidRPr="002A108A">
        <w:rPr>
          <w:rFonts w:ascii="Montserrat" w:eastAsia="Arial" w:hAnsi="Montserrat" w:cs="Arial"/>
          <w:color w:val="000000"/>
          <w:sz w:val="20"/>
          <w:szCs w:val="20"/>
          <w:lang w:eastAsia="es-MX"/>
        </w:rPr>
        <w:t>Si desea conocer nuestro aviso de privacidad integral, lo podrá consultar en:</w:t>
      </w:r>
      <w:r w:rsidRPr="002A108A">
        <w:rPr>
          <w:rFonts w:ascii="Montserrat" w:hAnsi="Montserrat"/>
        </w:rPr>
        <w:t xml:space="preserve"> </w:t>
      </w:r>
      <w:hyperlink r:id="rId8" w:history="1">
        <w:r w:rsidRPr="000B2CA8">
          <w:rPr>
            <w:rStyle w:val="Hipervnculo"/>
            <w:rFonts w:ascii="Montserrat" w:hAnsi="Montserrat"/>
          </w:rPr>
          <w:t>https://vinculacion.cultura.gob.mx/subsidios/normatividad/</w:t>
        </w:r>
      </w:hyperlink>
      <w:r>
        <w:t xml:space="preserve"> </w:t>
      </w:r>
    </w:p>
    <w:p w14:paraId="70CDEA44" w14:textId="77777777" w:rsidR="008E6642" w:rsidRDefault="008E6642" w:rsidP="008E6642">
      <w:pPr>
        <w:spacing w:after="240" w:line="240" w:lineRule="auto"/>
        <w:rPr>
          <w:rFonts w:ascii="Calibri" w:eastAsia="Calibri" w:hAnsi="Calibri" w:cs="Calibri"/>
        </w:rPr>
      </w:pPr>
    </w:p>
    <w:p w14:paraId="1C9FED06" w14:textId="5D3FCDAC" w:rsidR="00291FA1" w:rsidRPr="008E6642" w:rsidRDefault="008E6642" w:rsidP="008E6642">
      <w:pPr>
        <w:ind w:right="-327"/>
        <w:jc w:val="right"/>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Última Actualización: 28/03/2023</w:t>
      </w:r>
    </w:p>
    <w:sectPr w:rsidR="00291FA1" w:rsidRPr="008E6642" w:rsidSect="00F047A9">
      <w:headerReference w:type="default" r:id="rId9"/>
      <w:footerReference w:type="default" r:id="rId10"/>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C957E" w14:textId="77777777" w:rsidR="0036334C" w:rsidRDefault="0036334C" w:rsidP="00487256">
      <w:pPr>
        <w:spacing w:after="0" w:line="240" w:lineRule="auto"/>
      </w:pPr>
      <w:r>
        <w:separator/>
      </w:r>
    </w:p>
  </w:endnote>
  <w:endnote w:type="continuationSeparator" w:id="0">
    <w:p w14:paraId="101DF4EF" w14:textId="77777777" w:rsidR="0036334C" w:rsidRDefault="0036334C"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E465" w14:textId="77777777" w:rsidR="003C6D33" w:rsidRDefault="003C6D3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8450A" w14:textId="77777777" w:rsidR="0036334C" w:rsidRDefault="0036334C" w:rsidP="00487256">
      <w:pPr>
        <w:spacing w:after="0" w:line="240" w:lineRule="auto"/>
      </w:pPr>
      <w:r>
        <w:separator/>
      </w:r>
    </w:p>
  </w:footnote>
  <w:footnote w:type="continuationSeparator" w:id="0">
    <w:p w14:paraId="5BA1CB9D" w14:textId="77777777" w:rsidR="0036334C" w:rsidRDefault="0036334C"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25A9" w14:textId="25F23189" w:rsidR="00B36D2E" w:rsidRDefault="008E6642">
    <w:pPr>
      <w:pBdr>
        <w:top w:val="nil"/>
        <w:left w:val="nil"/>
        <w:bottom w:val="nil"/>
        <w:right w:val="nil"/>
        <w:between w:val="nil"/>
      </w:pBdr>
      <w:tabs>
        <w:tab w:val="center" w:pos="4419"/>
        <w:tab w:val="right" w:pos="8838"/>
      </w:tabs>
      <w:spacing w:after="0" w:line="240" w:lineRule="auto"/>
      <w:rPr>
        <w:color w:val="000000"/>
      </w:rPr>
    </w:pPr>
    <w:r>
      <w:rPr>
        <w:noProof/>
        <w:lang w:val="es-ES" w:eastAsia="es-ES"/>
      </w:rPr>
      <w:drawing>
        <wp:anchor distT="0" distB="0" distL="114300" distR="114300" simplePos="0" relativeHeight="251661312" behindDoc="1" locked="0" layoutInCell="1" allowOverlap="1" wp14:anchorId="57631B5A" wp14:editId="72CB9245">
          <wp:simplePos x="0" y="0"/>
          <wp:positionH relativeFrom="column">
            <wp:posOffset>57150</wp:posOffset>
          </wp:positionH>
          <wp:positionV relativeFrom="page">
            <wp:posOffset>173355</wp:posOffset>
          </wp:positionV>
          <wp:extent cx="2190115" cy="648970"/>
          <wp:effectExtent l="0" t="0" r="0" b="0"/>
          <wp:wrapNone/>
          <wp:docPr id="951061036" name="Imagen 951061036"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61036" name="Imagen 951061036" descr="Logotipo&#10;&#10;Descripción generada automáticamente con confianza baja"/>
                  <pic:cNvPicPr/>
                </pic:nvPicPr>
                <pic:blipFill>
                  <a:blip r:embed="rId1"/>
                  <a:stretch>
                    <a:fillRect/>
                  </a:stretch>
                </pic:blipFill>
                <pic:spPr>
                  <a:xfrm>
                    <a:off x="0" y="0"/>
                    <a:ext cx="2190115" cy="648970"/>
                  </a:xfrm>
                  <a:prstGeom prst="rect">
                    <a:avLst/>
                  </a:prstGeom>
                </pic:spPr>
              </pic:pic>
            </a:graphicData>
          </a:graphic>
          <wp14:sizeRelH relativeFrom="page">
            <wp14:pctWidth>0</wp14:pctWidth>
          </wp14:sizeRelH>
          <wp14:sizeRelV relativeFrom="page">
            <wp14:pctHeight>0</wp14:pctHeight>
          </wp14:sizeRelV>
        </wp:anchor>
      </w:drawing>
    </w:r>
    <w:r w:rsidR="00F047A9">
      <w:rPr>
        <w:noProof/>
        <w:lang w:eastAsia="es-MX"/>
      </w:rPr>
      <w:drawing>
        <wp:anchor distT="0" distB="0" distL="114300" distR="114300" simplePos="0" relativeHeight="251659264" behindDoc="1" locked="0" layoutInCell="1" allowOverlap="1" wp14:anchorId="4A70FD92" wp14:editId="5F644D31">
          <wp:simplePos x="0" y="0"/>
          <wp:positionH relativeFrom="margin">
            <wp:posOffset>3458845</wp:posOffset>
          </wp:positionH>
          <wp:positionV relativeFrom="paragraph">
            <wp:posOffset>-419735</wp:posOffset>
          </wp:positionV>
          <wp:extent cx="2153285" cy="899795"/>
          <wp:effectExtent l="0" t="0" r="0" b="0"/>
          <wp:wrapNone/>
          <wp:docPr id="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328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EC06A7" w14:textId="4DFCFD49" w:rsidR="003C6D33" w:rsidRDefault="003C6D3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BC4D35"/>
    <w:multiLevelType w:val="hybridMultilevel"/>
    <w:tmpl w:val="80FA794A"/>
    <w:lvl w:ilvl="0" w:tplc="52529B8C">
      <w:start w:val="1"/>
      <w:numFmt w:val="decimal"/>
      <w:lvlText w:val="%1)"/>
      <w:lvlJc w:val="left"/>
      <w:pPr>
        <w:ind w:left="360" w:hanging="360"/>
      </w:pPr>
      <w:rPr>
        <w:color w:val="9F2241" w:themeColor="accen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3892155">
    <w:abstractNumId w:val="2"/>
  </w:num>
  <w:num w:numId="2" w16cid:durableId="1837568058">
    <w:abstractNumId w:val="0"/>
  </w:num>
  <w:num w:numId="3" w16cid:durableId="1523401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56"/>
    <w:rsid w:val="0004217B"/>
    <w:rsid w:val="000557C2"/>
    <w:rsid w:val="00080E23"/>
    <w:rsid w:val="00082C13"/>
    <w:rsid w:val="00110D09"/>
    <w:rsid w:val="00122636"/>
    <w:rsid w:val="001728FD"/>
    <w:rsid w:val="00190712"/>
    <w:rsid w:val="001976F9"/>
    <w:rsid w:val="001C5406"/>
    <w:rsid w:val="002142DC"/>
    <w:rsid w:val="00217641"/>
    <w:rsid w:val="00223D60"/>
    <w:rsid w:val="00291FA1"/>
    <w:rsid w:val="002932EA"/>
    <w:rsid w:val="002D707C"/>
    <w:rsid w:val="00315352"/>
    <w:rsid w:val="00316CCC"/>
    <w:rsid w:val="003430B9"/>
    <w:rsid w:val="00345A4E"/>
    <w:rsid w:val="0036334C"/>
    <w:rsid w:val="0037402A"/>
    <w:rsid w:val="003A4CA7"/>
    <w:rsid w:val="003B67C8"/>
    <w:rsid w:val="003C6D33"/>
    <w:rsid w:val="003F38A2"/>
    <w:rsid w:val="00423651"/>
    <w:rsid w:val="00482132"/>
    <w:rsid w:val="00487256"/>
    <w:rsid w:val="004B0DA4"/>
    <w:rsid w:val="004C4E57"/>
    <w:rsid w:val="004C7E7B"/>
    <w:rsid w:val="005A1051"/>
    <w:rsid w:val="005E1F6B"/>
    <w:rsid w:val="00613348"/>
    <w:rsid w:val="00654CEE"/>
    <w:rsid w:val="006673FE"/>
    <w:rsid w:val="006D04A4"/>
    <w:rsid w:val="00824DFB"/>
    <w:rsid w:val="00827623"/>
    <w:rsid w:val="00846600"/>
    <w:rsid w:val="00861740"/>
    <w:rsid w:val="00873920"/>
    <w:rsid w:val="008D2A4C"/>
    <w:rsid w:val="008E6642"/>
    <w:rsid w:val="008F483B"/>
    <w:rsid w:val="00901F28"/>
    <w:rsid w:val="009C2FBA"/>
    <w:rsid w:val="009E2928"/>
    <w:rsid w:val="00A40C05"/>
    <w:rsid w:val="00A41184"/>
    <w:rsid w:val="00B36D2E"/>
    <w:rsid w:val="00B41242"/>
    <w:rsid w:val="00E22951"/>
    <w:rsid w:val="00E25B56"/>
    <w:rsid w:val="00EC4CDB"/>
    <w:rsid w:val="00EE1A8C"/>
    <w:rsid w:val="00EF4079"/>
    <w:rsid w:val="00F0404E"/>
    <w:rsid w:val="00F047A9"/>
    <w:rsid w:val="00FB4705"/>
    <w:rsid w:val="00FF1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1F2A96"/>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paragraph" w:styleId="Prrafodelista">
    <w:name w:val="List Paragraph"/>
    <w:basedOn w:val="Normal"/>
    <w:uiPriority w:val="34"/>
    <w:qFormat/>
    <w:rsid w:val="00F047A9"/>
    <w:pPr>
      <w:ind w:left="720"/>
      <w:contextualSpacing/>
    </w:pPr>
  </w:style>
  <w:style w:type="table" w:styleId="Tablaconcuadrcula">
    <w:name w:val="Table Grid"/>
    <w:basedOn w:val="Tablanormal"/>
    <w:uiPriority w:val="39"/>
    <w:rsid w:val="00FB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41242"/>
    <w:pPr>
      <w:spacing w:after="0" w:line="240" w:lineRule="auto"/>
    </w:pPr>
  </w:style>
  <w:style w:type="character" w:styleId="Hipervnculo">
    <w:name w:val="Hyperlink"/>
    <w:basedOn w:val="Fuentedeprrafopredeter"/>
    <w:uiPriority w:val="99"/>
    <w:unhideWhenUsed/>
    <w:rsid w:val="008E6642"/>
    <w:rPr>
      <w:color w:val="BC955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nculacion.cultura.gob.mx/subsidios/normativid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F791F-50B1-458C-9E7B-7FF38F14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615</Words>
  <Characters>3386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Nora Mendoza Velazquez</cp:lastModifiedBy>
  <cp:revision>39</cp:revision>
  <dcterms:created xsi:type="dcterms:W3CDTF">2022-01-01T16:04:00Z</dcterms:created>
  <dcterms:modified xsi:type="dcterms:W3CDTF">2024-02-21T00:57:00Z</dcterms:modified>
</cp:coreProperties>
</file>